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9901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300C84DF" w14:textId="34B549E6" w:rsidR="00BE713F" w:rsidRPr="008C7B2E" w:rsidRDefault="00840F72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6B5219C1" w14:textId="3A2DE0D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14:paraId="47B2EA8A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35DC797D" w14:textId="77777777"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662D8394" w14:textId="77777777"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14:paraId="7B1DB66E" w14:textId="127D7E8D" w:rsidR="00BE713F" w:rsidRPr="008C7B2E" w:rsidRDefault="00861F5B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03.12.</w:t>
      </w:r>
      <w:r w:rsidR="00840F72">
        <w:rPr>
          <w:rFonts w:ascii="Times New Roman" w:hAnsi="Times New Roman"/>
        </w:rPr>
        <w:t>2024</w:t>
      </w:r>
      <w:r w:rsidR="00BE713F" w:rsidRPr="008C7B2E">
        <w:rPr>
          <w:rFonts w:ascii="Times New Roman" w:hAnsi="Times New Roman"/>
        </w:rPr>
        <w:t xml:space="preserve"> г.    № </w:t>
      </w:r>
      <w:r>
        <w:rPr>
          <w:rFonts w:ascii="Times New Roman" w:hAnsi="Times New Roman"/>
        </w:rPr>
        <w:t>60</w:t>
      </w:r>
    </w:p>
    <w:p w14:paraId="364B0CCE" w14:textId="064A58A8" w:rsidR="00BE713F" w:rsidRDefault="00840F72" w:rsidP="00840F7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с.Нижняя Катуховка</w:t>
      </w:r>
    </w:p>
    <w:p w14:paraId="6D37D236" w14:textId="77777777" w:rsidR="007A6AEA" w:rsidRPr="008C7B2E" w:rsidRDefault="007A6AEA" w:rsidP="00840F72">
      <w:pPr>
        <w:ind w:firstLine="0"/>
        <w:rPr>
          <w:rFonts w:ascii="Times New Roman" w:hAnsi="Times New Roman"/>
        </w:rPr>
      </w:pPr>
    </w:p>
    <w:p w14:paraId="72FEAF94" w14:textId="27C14B1B" w:rsidR="00BE713F" w:rsidRPr="007A6AEA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</w:t>
      </w:r>
      <w:bookmarkStart w:id="0" w:name="_Hlk180566603"/>
      <w:r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изменений в </w:t>
      </w:r>
      <w:r w:rsidR="007A6AEA" w:rsidRPr="007A6AE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Нижнекатуховского сельского поселения от 07.11.2023г. №37 «Об утверждении административного регламента «Выдача разрешений на право вырубки зеленых насаждений на территории Нижнекатуховского сельского поселения Новоусманского муниципального района Воронежской области</w:t>
      </w:r>
      <w:r w:rsidR="007A6AEA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14:paraId="2FA2BAD3" w14:textId="77777777"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14:paraId="04904C5A" w14:textId="0B38A581" w:rsidR="00861F5B" w:rsidRPr="00861F5B" w:rsidRDefault="00861F5B" w:rsidP="00861F5B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861F5B">
        <w:rPr>
          <w:rFonts w:ascii="Times New Roman" w:eastAsia="Calibri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61F5B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861F5B">
        <w:rPr>
          <w:rFonts w:ascii="Times New Roman" w:eastAsia="Calibri" w:hAnsi="Times New Roman"/>
          <w:sz w:val="28"/>
          <w:szCs w:val="28"/>
        </w:rPr>
        <w:t xml:space="preserve"> </w:t>
      </w: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r>
        <w:rPr>
          <w:rFonts w:ascii="Times New Roman" w:eastAsia="Calibri" w:hAnsi="Times New Roman"/>
          <w:sz w:val="28"/>
          <w:szCs w:val="28"/>
          <w:lang w:eastAsia="en-US"/>
        </w:rPr>
        <w:t>Нижнекатуховского сельского поселения Новоусманского муниципального района</w:t>
      </w: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 Воронежской области администрация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Нижнекатуховского сельского поселения Новоусманского</w:t>
      </w: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 (городского округа) Воронежской области</w:t>
      </w:r>
    </w:p>
    <w:p w14:paraId="2ECDDBFB" w14:textId="77777777" w:rsidR="00861F5B" w:rsidRPr="00861F5B" w:rsidRDefault="00861F5B" w:rsidP="00861F5B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63921C6D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775979B4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3E9EF51D" w14:textId="77777777"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A32F4BF" w14:textId="27038231" w:rsidR="00DC2D85" w:rsidRPr="00861F5B" w:rsidRDefault="00BE713F" w:rsidP="00861F5B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1F5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861F5B">
        <w:rPr>
          <w:rFonts w:ascii="Times New Roman" w:hAnsi="Times New Roman" w:cs="Times New Roman"/>
          <w:sz w:val="28"/>
          <w:szCs w:val="28"/>
        </w:rPr>
        <w:t xml:space="preserve"> </w:t>
      </w:r>
      <w:r w:rsidRPr="00861F5B">
        <w:rPr>
          <w:rFonts w:ascii="Times New Roman" w:hAnsi="Times New Roman" w:cs="Times New Roman"/>
          <w:b w:val="0"/>
          <w:bCs w:val="0"/>
          <w:sz w:val="28"/>
          <w:szCs w:val="28"/>
        </w:rPr>
        <w:t>Внести</w:t>
      </w:r>
      <w:r w:rsidR="00DC2D85" w:rsidRPr="00861F5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 в постановление администрации Нижнекатуховского сельского поселения от 07.11.2023г. №37 «Об утверждении административного регламента «Выдача разрешений на право вырубки зеленых насаждений на территории Нижнекатуховского сельского поселения Новоусманского муниципального района Воронежской области»:</w:t>
      </w:r>
    </w:p>
    <w:p w14:paraId="2BC43C2A" w14:textId="3B6AA8CB" w:rsidR="00861F5B" w:rsidRPr="00861F5B" w:rsidRDefault="00861F5B" w:rsidP="00861F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 xml:space="preserve">         </w:t>
      </w:r>
      <w:r w:rsidR="00CA4486" w:rsidRPr="00861F5B">
        <w:t xml:space="preserve">1.1. </w:t>
      </w:r>
      <w:r w:rsidRPr="00861F5B">
        <w:t xml:space="preserve"> </w:t>
      </w:r>
      <w:r w:rsidRPr="00861F5B">
        <w:rPr>
          <w:bCs/>
        </w:rPr>
        <w:t>Дополнить раздел 7 Административного регламента пунктом 7.3. следующего содержания</w:t>
      </w:r>
      <w:r w:rsidRPr="00861F5B">
        <w:t>:</w:t>
      </w:r>
    </w:p>
    <w:p w14:paraId="2244E170" w14:textId="77777777" w:rsidR="00861F5B" w:rsidRPr="00861F5B" w:rsidRDefault="00861F5B" w:rsidP="00861F5B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61F5B">
        <w:rPr>
          <w:rFonts w:ascii="Times New Roman" w:eastAsia="Calibri" w:hAnsi="Times New Roman"/>
          <w:sz w:val="28"/>
          <w:szCs w:val="28"/>
        </w:rPr>
        <w:t xml:space="preserve">«7.3. </w:t>
      </w: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</w:t>
      </w:r>
      <w:r w:rsidRPr="00861F5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861F5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14:paraId="478958C8" w14:textId="77777777" w:rsidR="00861F5B" w:rsidRPr="00861F5B" w:rsidRDefault="00861F5B" w:rsidP="00861F5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В указанном случае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14:paraId="7B1FDB5A" w14:textId="77777777" w:rsidR="00861F5B" w:rsidRPr="00861F5B" w:rsidRDefault="00861F5B" w:rsidP="00861F5B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861F5B">
        <w:rPr>
          <w:rFonts w:ascii="Times New Roman" w:eastAsia="Calibri" w:hAnsi="Times New Roman"/>
          <w:sz w:val="28"/>
          <w:szCs w:val="28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 </w:t>
      </w:r>
    </w:p>
    <w:p w14:paraId="12471DB4" w14:textId="42878256" w:rsidR="00DC2D85" w:rsidRPr="00861F5B" w:rsidRDefault="00DC2D85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61F5B">
        <w:rPr>
          <w:rFonts w:ascii="Times New Roman" w:eastAsia="Calibri" w:hAnsi="Times New Roman"/>
          <w:sz w:val="28"/>
          <w:szCs w:val="28"/>
        </w:rPr>
        <w:t>2.Обнародовать настоящее постановление в установленном законом порядке.</w:t>
      </w:r>
    </w:p>
    <w:p w14:paraId="0DC56CC6" w14:textId="0C152CB0" w:rsidR="00915D2E" w:rsidRPr="00861F5B" w:rsidRDefault="00DC2D85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861F5B">
        <w:rPr>
          <w:rFonts w:ascii="Times New Roman" w:eastAsia="Calibri" w:hAnsi="Times New Roman"/>
          <w:sz w:val="28"/>
          <w:szCs w:val="28"/>
        </w:rPr>
        <w:t>3</w:t>
      </w:r>
      <w:r w:rsidR="00915D2E" w:rsidRPr="00861F5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</w:t>
      </w:r>
      <w:r w:rsidRPr="00861F5B">
        <w:rPr>
          <w:rFonts w:ascii="Times New Roman" w:eastAsia="Calibri" w:hAnsi="Times New Roman"/>
          <w:sz w:val="28"/>
          <w:szCs w:val="28"/>
        </w:rPr>
        <w:t>бнародования.</w:t>
      </w:r>
      <w:r w:rsidR="00915D2E" w:rsidRPr="00861F5B">
        <w:rPr>
          <w:rFonts w:ascii="Times New Roman" w:eastAsia="Calibri" w:hAnsi="Times New Roman"/>
          <w:sz w:val="28"/>
          <w:szCs w:val="28"/>
        </w:rPr>
        <w:t xml:space="preserve"> </w:t>
      </w:r>
    </w:p>
    <w:p w14:paraId="69EA9137" w14:textId="0115DF7A" w:rsidR="00BE713F" w:rsidRPr="00792C5C" w:rsidRDefault="000C75E4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  4</w:t>
      </w:r>
      <w:r w:rsidR="00BE713F" w:rsidRPr="00792C5C">
        <w:t>. Контроль за исполнением настоящего постановления оставляю за собой.</w:t>
      </w:r>
    </w:p>
    <w:p w14:paraId="66D1C80A" w14:textId="77777777"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2967"/>
        <w:gridCol w:w="3173"/>
      </w:tblGrid>
      <w:tr w:rsidR="00DC2D85" w:rsidRPr="00B45849" w14:paraId="480AA903" w14:textId="77777777" w:rsidTr="00E32A36">
        <w:tc>
          <w:tcPr>
            <w:tcW w:w="3284" w:type="dxa"/>
            <w:shd w:val="clear" w:color="auto" w:fill="auto"/>
          </w:tcPr>
          <w:p w14:paraId="7DC902C5" w14:textId="6E5329E9" w:rsidR="00DC2D85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DC2D85">
              <w:rPr>
                <w:rFonts w:ascii="Times New Roman" w:hAnsi="Times New Roman"/>
                <w:sz w:val="28"/>
                <w:szCs w:val="28"/>
              </w:rPr>
              <w:t xml:space="preserve"> Нижнекатуховского</w:t>
            </w:r>
          </w:p>
          <w:p w14:paraId="18F41867" w14:textId="6A05AA14" w:rsidR="00BE713F" w:rsidRPr="00B45849" w:rsidRDefault="00DC2D85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3285" w:type="dxa"/>
            <w:shd w:val="clear" w:color="auto" w:fill="auto"/>
          </w:tcPr>
          <w:p w14:paraId="6758E90E" w14:textId="77777777"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8F19C6B" w14:textId="5CACDACF" w:rsidR="00BE713F" w:rsidRPr="00B45849" w:rsidRDefault="00BE713F" w:rsidP="00E32A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DC2D85">
              <w:rPr>
                <w:rFonts w:ascii="Times New Roman" w:hAnsi="Times New Roman"/>
                <w:sz w:val="28"/>
                <w:szCs w:val="28"/>
              </w:rPr>
              <w:t>А.Н.Смольянова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14:paraId="6BD02765" w14:textId="77777777" w:rsidR="00BE713F" w:rsidRPr="00B45849" w:rsidRDefault="00BE713F" w:rsidP="00BE713F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BE713F" w:rsidRPr="00B45849" w:rsidSect="00907A5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2DE12" w14:textId="77777777" w:rsidR="00A6463D" w:rsidRDefault="00A6463D" w:rsidP="002513DA">
      <w:r>
        <w:separator/>
      </w:r>
    </w:p>
  </w:endnote>
  <w:endnote w:type="continuationSeparator" w:id="0">
    <w:p w14:paraId="34442CB0" w14:textId="77777777" w:rsidR="00A6463D" w:rsidRDefault="00A6463D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81A82" w14:textId="77777777" w:rsidR="00A6463D" w:rsidRDefault="00A6463D" w:rsidP="002513DA">
      <w:r>
        <w:separator/>
      </w:r>
    </w:p>
  </w:footnote>
  <w:footnote w:type="continuationSeparator" w:id="0">
    <w:p w14:paraId="05156FE4" w14:textId="77777777" w:rsidR="00A6463D" w:rsidRDefault="00A6463D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783718"/>
      <w:docPartObj>
        <w:docPartGallery w:val="Page Numbers (Top of Page)"/>
        <w:docPartUnique/>
      </w:docPartObj>
    </w:sdtPr>
    <w:sdtEndPr/>
    <w:sdtContent>
      <w:p w14:paraId="73A952AD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F2">
          <w:rPr>
            <w:noProof/>
          </w:rPr>
          <w:t>2</w:t>
        </w:r>
        <w:r>
          <w:fldChar w:fldCharType="end"/>
        </w:r>
      </w:p>
    </w:sdtContent>
  </w:sdt>
  <w:p w14:paraId="41D5B780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F"/>
    <w:rsid w:val="000047ED"/>
    <w:rsid w:val="00063152"/>
    <w:rsid w:val="00064B2B"/>
    <w:rsid w:val="000C75E4"/>
    <w:rsid w:val="001305B2"/>
    <w:rsid w:val="00146636"/>
    <w:rsid w:val="00172DE1"/>
    <w:rsid w:val="001A5B18"/>
    <w:rsid w:val="001F53B6"/>
    <w:rsid w:val="002513DA"/>
    <w:rsid w:val="002A4AB3"/>
    <w:rsid w:val="00312C05"/>
    <w:rsid w:val="0036535B"/>
    <w:rsid w:val="003A7790"/>
    <w:rsid w:val="003E1E17"/>
    <w:rsid w:val="00410841"/>
    <w:rsid w:val="00437F29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404BD"/>
    <w:rsid w:val="0064180A"/>
    <w:rsid w:val="0067622E"/>
    <w:rsid w:val="006A62E6"/>
    <w:rsid w:val="00722B4B"/>
    <w:rsid w:val="00725211"/>
    <w:rsid w:val="0079667B"/>
    <w:rsid w:val="007A6AEA"/>
    <w:rsid w:val="007B7ACE"/>
    <w:rsid w:val="007D0EBF"/>
    <w:rsid w:val="007D6F1E"/>
    <w:rsid w:val="00840F72"/>
    <w:rsid w:val="00861F5B"/>
    <w:rsid w:val="00882834"/>
    <w:rsid w:val="008A33D1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13372"/>
    <w:rsid w:val="00A240C8"/>
    <w:rsid w:val="00A35BB7"/>
    <w:rsid w:val="00A63241"/>
    <w:rsid w:val="00A6463D"/>
    <w:rsid w:val="00A65528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A18C0"/>
    <w:rsid w:val="00BD27A4"/>
    <w:rsid w:val="00BD5092"/>
    <w:rsid w:val="00BD5BE5"/>
    <w:rsid w:val="00BE1CBF"/>
    <w:rsid w:val="00BE21AF"/>
    <w:rsid w:val="00BE713F"/>
    <w:rsid w:val="00C0543C"/>
    <w:rsid w:val="00C22C25"/>
    <w:rsid w:val="00C6054E"/>
    <w:rsid w:val="00CA4486"/>
    <w:rsid w:val="00CA5822"/>
    <w:rsid w:val="00D14834"/>
    <w:rsid w:val="00D517D3"/>
    <w:rsid w:val="00DA59C7"/>
    <w:rsid w:val="00DC2D85"/>
    <w:rsid w:val="00E81557"/>
    <w:rsid w:val="00F15FF2"/>
    <w:rsid w:val="00F21D97"/>
    <w:rsid w:val="00F659A8"/>
    <w:rsid w:val="00F74C93"/>
    <w:rsid w:val="00F90A38"/>
    <w:rsid w:val="00F9282E"/>
    <w:rsid w:val="00FA43D4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7BB"/>
  <w15:docId w15:val="{50E3E07B-9B43-435E-8850-2F350E8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Лариса Неклюдова</cp:lastModifiedBy>
  <cp:revision>9</cp:revision>
  <cp:lastPrinted>2024-09-30T13:47:00Z</cp:lastPrinted>
  <dcterms:created xsi:type="dcterms:W3CDTF">2024-10-10T06:49:00Z</dcterms:created>
  <dcterms:modified xsi:type="dcterms:W3CDTF">2024-12-03T07:58:00Z</dcterms:modified>
</cp:coreProperties>
</file>