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56E1" w14:textId="77777777" w:rsidR="004F79DE" w:rsidRPr="003F44F5" w:rsidRDefault="00F6334B" w:rsidP="004F79DE">
      <w:pPr>
        <w:pStyle w:val="1"/>
        <w:spacing w:after="0" w:line="240" w:lineRule="auto"/>
        <w:rPr>
          <w:b w:val="0"/>
          <w:sz w:val="28"/>
          <w:szCs w:val="28"/>
        </w:rPr>
      </w:pPr>
      <w:r>
        <w:rPr>
          <w:b w:val="0"/>
        </w:rPr>
        <w:t xml:space="preserve">       </w:t>
      </w:r>
      <w:r w:rsidR="004F79DE" w:rsidRPr="003F44F5">
        <w:rPr>
          <w:b w:val="0"/>
          <w:sz w:val="28"/>
          <w:szCs w:val="28"/>
        </w:rPr>
        <w:t xml:space="preserve">АДМИНИСТРАЦИЯ </w:t>
      </w:r>
    </w:p>
    <w:p w14:paraId="007ABBCD" w14:textId="77777777" w:rsidR="004F79DE" w:rsidRPr="003F44F5" w:rsidRDefault="004F79DE" w:rsidP="004F79DE">
      <w:pPr>
        <w:pStyle w:val="1"/>
        <w:spacing w:after="0" w:line="240" w:lineRule="auto"/>
        <w:rPr>
          <w:b w:val="0"/>
          <w:sz w:val="28"/>
          <w:szCs w:val="28"/>
        </w:rPr>
      </w:pPr>
      <w:r w:rsidRPr="003F44F5">
        <w:rPr>
          <w:b w:val="0"/>
          <w:sz w:val="28"/>
          <w:szCs w:val="28"/>
        </w:rPr>
        <w:t xml:space="preserve">НИЖНЕКАТУХОВСКОГО СЕЛЬСКОГО ПОСЕЛЕНИЯ  </w:t>
      </w:r>
    </w:p>
    <w:p w14:paraId="7F835493" w14:textId="77777777" w:rsidR="004F79DE" w:rsidRPr="003F44F5" w:rsidRDefault="004F79DE" w:rsidP="004F79DE">
      <w:pPr>
        <w:pStyle w:val="1"/>
        <w:spacing w:after="0" w:line="240" w:lineRule="auto"/>
        <w:rPr>
          <w:b w:val="0"/>
          <w:sz w:val="28"/>
          <w:szCs w:val="28"/>
        </w:rPr>
      </w:pPr>
      <w:r w:rsidRPr="003F44F5">
        <w:rPr>
          <w:b w:val="0"/>
          <w:sz w:val="28"/>
          <w:szCs w:val="28"/>
        </w:rPr>
        <w:t>НОВОУСМАНСКОГО МУНИЦИПАЛЬНОГО РАЙОНА ВОРОНЕЖСКОЙ ОБЛАСТИ</w:t>
      </w:r>
    </w:p>
    <w:p w14:paraId="2942B829" w14:textId="77777777" w:rsidR="00F6334B" w:rsidRPr="003F44F5" w:rsidRDefault="00F6334B" w:rsidP="00F6334B">
      <w:pPr>
        <w:rPr>
          <w:szCs w:val="28"/>
        </w:rPr>
      </w:pPr>
    </w:p>
    <w:p w14:paraId="7F9FB816" w14:textId="77777777" w:rsidR="00F6334B" w:rsidRPr="003F44F5" w:rsidRDefault="00F6334B" w:rsidP="00F6334B">
      <w:pPr>
        <w:spacing w:after="0"/>
        <w:jc w:val="center"/>
        <w:rPr>
          <w:szCs w:val="28"/>
        </w:rPr>
      </w:pPr>
      <w:r w:rsidRPr="003F44F5">
        <w:rPr>
          <w:szCs w:val="28"/>
        </w:rPr>
        <w:t>ПОСТАНОВЛЕНИЕ</w:t>
      </w:r>
    </w:p>
    <w:p w14:paraId="57390D84" w14:textId="3FC209D3" w:rsidR="00CE20B6" w:rsidRDefault="00A666B6">
      <w:pPr>
        <w:spacing w:after="12"/>
        <w:ind w:right="0"/>
        <w:jc w:val="center"/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 </w:t>
      </w:r>
      <w:proofErr w:type="spellStart"/>
      <w:r w:rsidR="004F79DE">
        <w:rPr>
          <w:b/>
        </w:rPr>
        <w:t>Нижнекатуховского</w:t>
      </w:r>
      <w:proofErr w:type="spellEnd"/>
      <w:r>
        <w:rPr>
          <w:b/>
        </w:rPr>
        <w:t xml:space="preserve"> сельско</w:t>
      </w:r>
      <w:r w:rsidR="004F79DE">
        <w:rPr>
          <w:b/>
        </w:rPr>
        <w:t>го</w:t>
      </w:r>
      <w:r>
        <w:rPr>
          <w:b/>
        </w:rPr>
        <w:t xml:space="preserve"> поселени</w:t>
      </w:r>
      <w:r w:rsidR="004F79DE">
        <w:rPr>
          <w:b/>
        </w:rPr>
        <w:t>я</w:t>
      </w:r>
      <w:r>
        <w:rPr>
          <w:b/>
        </w:rPr>
        <w:t xml:space="preserve"> </w:t>
      </w:r>
    </w:p>
    <w:p w14:paraId="42C8540C" w14:textId="32716007" w:rsidR="00CE20B6" w:rsidRDefault="004F79DE">
      <w:pPr>
        <w:pStyle w:val="2"/>
        <w:spacing w:after="310"/>
        <w:ind w:left="1786" w:right="1846"/>
      </w:pPr>
      <w:proofErr w:type="spellStart"/>
      <w:r>
        <w:t>Новоусманского</w:t>
      </w:r>
      <w:proofErr w:type="spellEnd"/>
      <w:r>
        <w:t xml:space="preserve"> муниципального </w:t>
      </w:r>
      <w:r w:rsidR="00A666B6">
        <w:t>района Воронежской области</w:t>
      </w:r>
    </w:p>
    <w:p w14:paraId="700804B4" w14:textId="4964001F" w:rsidR="004F79DE" w:rsidRDefault="004F79DE" w:rsidP="004F79DE">
      <w:r>
        <w:t>от 04.02.2025г.</w:t>
      </w:r>
      <w:r w:rsidR="00AA5835">
        <w:t xml:space="preserve"> №7</w:t>
      </w:r>
    </w:p>
    <w:p w14:paraId="28C79201" w14:textId="4C6D51CF" w:rsidR="004F79DE" w:rsidRDefault="004F79DE" w:rsidP="004F79DE">
      <w:proofErr w:type="spellStart"/>
      <w:r>
        <w:t>с.Нижняя</w:t>
      </w:r>
      <w:proofErr w:type="spellEnd"/>
      <w:r>
        <w:t xml:space="preserve"> </w:t>
      </w:r>
      <w:proofErr w:type="spellStart"/>
      <w:r>
        <w:t>Катуховка</w:t>
      </w:r>
      <w:proofErr w:type="spellEnd"/>
    </w:p>
    <w:p w14:paraId="18E85EC3" w14:textId="77777777" w:rsidR="004F79DE" w:rsidRPr="004F79DE" w:rsidRDefault="004F79DE" w:rsidP="004F79DE"/>
    <w:p w14:paraId="1A4D3B0F" w14:textId="15AD61F3" w:rsidR="00CE20B6" w:rsidRDefault="00D154FC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 </w:t>
      </w:r>
      <w:r>
        <w:t>Совета народных депутатов</w:t>
      </w:r>
      <w:r w:rsidR="00A666B6">
        <w:t xml:space="preserve"> </w:t>
      </w:r>
      <w:proofErr w:type="spellStart"/>
      <w:r w:rsidR="004F79DE">
        <w:t>Нижнекатуховского</w:t>
      </w:r>
      <w:proofErr w:type="spellEnd"/>
      <w:r w:rsidR="004F79DE">
        <w:t xml:space="preserve"> сельского поселения</w:t>
      </w:r>
      <w:r w:rsidR="00A666B6">
        <w:t xml:space="preserve"> от </w:t>
      </w:r>
      <w:r w:rsidR="004F79DE">
        <w:t>26.06.2012г. №86</w:t>
      </w:r>
      <w:r w:rsidR="00A666B6">
        <w:t xml:space="preserve">, руководствуясь </w:t>
      </w:r>
      <w:r w:rsidRPr="00D154FC">
        <w:t xml:space="preserve">Уставом </w:t>
      </w:r>
      <w:proofErr w:type="spellStart"/>
      <w:r w:rsidR="004F79DE">
        <w:t>Нижнекатуховского</w:t>
      </w:r>
      <w:proofErr w:type="spellEnd"/>
      <w:r w:rsidR="004F79DE">
        <w:t xml:space="preserve"> сельского поселения, администрация </w:t>
      </w:r>
      <w:proofErr w:type="spellStart"/>
      <w:r w:rsidR="004F79DE">
        <w:t>Нижнекатуховского</w:t>
      </w:r>
      <w:proofErr w:type="spellEnd"/>
      <w:r w:rsidR="004F79DE">
        <w:t xml:space="preserve"> сельского поселения </w:t>
      </w:r>
      <w:proofErr w:type="spellStart"/>
      <w:r w:rsidR="004F79DE">
        <w:t>Новоусманского</w:t>
      </w:r>
      <w:proofErr w:type="spellEnd"/>
      <w:r w:rsidR="004F79DE">
        <w:t xml:space="preserve"> муниципального района Воронежской области</w:t>
      </w:r>
      <w:r w:rsidRPr="00D154FC">
        <w:t xml:space="preserve">, </w:t>
      </w:r>
    </w:p>
    <w:p w14:paraId="1FDF7B1A" w14:textId="6837B08F" w:rsidR="00CE20B6" w:rsidRPr="00D154FC" w:rsidRDefault="00A666B6">
      <w:pPr>
        <w:spacing w:after="211"/>
        <w:ind w:left="484" w:right="5"/>
        <w:jc w:val="center"/>
      </w:pPr>
      <w:r w:rsidRPr="00D154FC">
        <w:t>ПОСТАНОВЛЯ</w:t>
      </w:r>
      <w:r w:rsidR="004F79DE">
        <w:t>ЕТ</w:t>
      </w:r>
      <w:r w:rsidRPr="00D154FC">
        <w:t>:</w:t>
      </w:r>
    </w:p>
    <w:p w14:paraId="5B826751" w14:textId="5C69DD4B"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 w:rsidR="00AA5835">
        <w:t>Нижнекатуховского</w:t>
      </w:r>
      <w:proofErr w:type="spellEnd"/>
      <w:r w:rsidR="00AA5835">
        <w:t xml:space="preserve"> </w:t>
      </w:r>
      <w:r>
        <w:t xml:space="preserve"> сельско</w:t>
      </w:r>
      <w:r w:rsidR="00AA5835">
        <w:t xml:space="preserve">го </w:t>
      </w:r>
      <w:r>
        <w:t>поселени</w:t>
      </w:r>
      <w:r w:rsidR="00AA5835">
        <w:t>я</w:t>
      </w:r>
      <w:r>
        <w:t xml:space="preserve"> </w:t>
      </w:r>
      <w:proofErr w:type="spellStart"/>
      <w:r w:rsidR="00AA5835">
        <w:t>Новоусманского</w:t>
      </w:r>
      <w:proofErr w:type="spellEnd"/>
      <w:r w:rsidR="00AA5835">
        <w:t xml:space="preserve"> муниципального</w:t>
      </w:r>
      <w:r>
        <w:rPr>
          <w:b/>
        </w:rPr>
        <w:t xml:space="preserve"> </w:t>
      </w:r>
      <w:r>
        <w:t>района Воронежской области, согласно приложению  1</w:t>
      </w:r>
      <w:r w:rsidR="00AA5835">
        <w:t xml:space="preserve"> к настоящему постановлению</w:t>
      </w:r>
      <w:r>
        <w:t>.</w:t>
      </w:r>
    </w:p>
    <w:p w14:paraId="34C26438" w14:textId="56A6990A"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игровых площадок, находящихся на территории </w:t>
      </w:r>
      <w:proofErr w:type="spellStart"/>
      <w:r w:rsidR="00AA5835">
        <w:t>Нижнекатуховского</w:t>
      </w:r>
      <w:proofErr w:type="spellEnd"/>
      <w:r w:rsidR="00AA5835">
        <w:t xml:space="preserve"> </w:t>
      </w:r>
      <w:r>
        <w:t>сельско</w:t>
      </w:r>
      <w:r w:rsidR="00AA5835">
        <w:t>го</w:t>
      </w:r>
      <w:r>
        <w:t xml:space="preserve"> поселени</w:t>
      </w:r>
      <w:r w:rsidR="00AA5835">
        <w:t>я</w:t>
      </w:r>
      <w:r>
        <w:t xml:space="preserve"> </w:t>
      </w:r>
      <w:proofErr w:type="spellStart"/>
      <w:r w:rsidR="00AA5835">
        <w:t>Новоусманского</w:t>
      </w:r>
      <w:proofErr w:type="spellEnd"/>
      <w:r w:rsidR="00AA5835">
        <w:t xml:space="preserve"> муниципального </w:t>
      </w:r>
      <w:r>
        <w:t>района Воронежской области, согласно приложению  2</w:t>
      </w:r>
      <w:r w:rsidR="00AA5835">
        <w:t xml:space="preserve"> к настоящему постановлению</w:t>
      </w:r>
      <w:r>
        <w:t>.</w:t>
      </w:r>
    </w:p>
    <w:p w14:paraId="208B915C" w14:textId="718AF778"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="00AA5835">
        <w:t>Нижнекатуховского</w:t>
      </w:r>
      <w:proofErr w:type="spellEnd"/>
      <w:r w:rsidR="00AA5835">
        <w:t xml:space="preserve"> </w:t>
      </w:r>
      <w:r>
        <w:t>сельско</w:t>
      </w:r>
      <w:r w:rsidR="00AA5835">
        <w:t>го</w:t>
      </w:r>
      <w:r>
        <w:t xml:space="preserve"> поселени</w:t>
      </w:r>
      <w:r w:rsidR="00AA5835">
        <w:t>я</w:t>
      </w:r>
      <w:r>
        <w:t xml:space="preserve"> </w:t>
      </w:r>
      <w:proofErr w:type="spellStart"/>
      <w:r w:rsidR="00AA5835">
        <w:t>Новоусманского</w:t>
      </w:r>
      <w:proofErr w:type="spellEnd"/>
      <w:r w:rsidR="00AA5835">
        <w:t xml:space="preserve"> муниципального </w:t>
      </w:r>
      <w:r>
        <w:t>района Воронежской области, согласно приложению 3.</w:t>
      </w:r>
    </w:p>
    <w:p w14:paraId="2554482C" w14:textId="0B402D87" w:rsidR="00353134" w:rsidRDefault="00353134" w:rsidP="00353134">
      <w:pPr>
        <w:numPr>
          <w:ilvl w:val="0"/>
          <w:numId w:val="1"/>
        </w:numPr>
        <w:ind w:right="57" w:firstLine="658"/>
      </w:pPr>
      <w:r>
        <w:t>О</w:t>
      </w:r>
      <w:r w:rsidR="00AA5835">
        <w:t xml:space="preserve">бнародовать </w:t>
      </w:r>
      <w:r>
        <w:t xml:space="preserve">настоящее постановление в </w:t>
      </w:r>
      <w:r w:rsidR="00AA5835">
        <w:t xml:space="preserve">установленном законом порядке </w:t>
      </w:r>
      <w:r>
        <w:t xml:space="preserve">и разместить в информационно-телекоммуникационной сети «Интернет» на официальном сайте </w:t>
      </w:r>
      <w:proofErr w:type="spellStart"/>
      <w:r w:rsidR="00AA5835">
        <w:t>Нижнекатуховского</w:t>
      </w:r>
      <w:proofErr w:type="spellEnd"/>
      <w:r w:rsidR="00AA5835">
        <w:t xml:space="preserve"> сельского поселения</w:t>
      </w:r>
      <w:r>
        <w:t>.</w:t>
      </w:r>
    </w:p>
    <w:p w14:paraId="2D6179FB" w14:textId="77777777" w:rsidR="00D154FC" w:rsidRDefault="00353134" w:rsidP="00D154FC">
      <w:pPr>
        <w:numPr>
          <w:ilvl w:val="0"/>
          <w:numId w:val="1"/>
        </w:numPr>
        <w:ind w:right="57" w:firstLine="658"/>
      </w:pPr>
      <w:r>
        <w:t>Контроль за исполнением постановления оставляю за собой.</w:t>
      </w:r>
      <w:r w:rsidR="00D154FC">
        <w:t xml:space="preserve"> </w:t>
      </w:r>
    </w:p>
    <w:p w14:paraId="568E4F02" w14:textId="77777777" w:rsidR="00D154FC" w:rsidRDefault="00D154FC" w:rsidP="00D154FC">
      <w:pPr>
        <w:ind w:left="0" w:right="57" w:firstLine="0"/>
      </w:pPr>
    </w:p>
    <w:p w14:paraId="1C9F0DA9" w14:textId="77777777" w:rsidR="00AA5835" w:rsidRDefault="00A666B6" w:rsidP="00D154FC">
      <w:pPr>
        <w:ind w:left="0" w:right="57" w:firstLine="0"/>
      </w:pPr>
      <w:r>
        <w:t xml:space="preserve">Глава </w:t>
      </w:r>
      <w:proofErr w:type="spellStart"/>
      <w:r w:rsidR="00AA5835">
        <w:t>Нижнекатуховского</w:t>
      </w:r>
      <w:proofErr w:type="spellEnd"/>
    </w:p>
    <w:p w14:paraId="7C533E1B" w14:textId="0B7618ED" w:rsidR="00CE20B6" w:rsidRPr="00AA5835" w:rsidRDefault="00AA5835" w:rsidP="00AA5835">
      <w:pPr>
        <w:ind w:left="0" w:right="57" w:firstLine="0"/>
        <w:jc w:val="right"/>
      </w:pPr>
      <w:r>
        <w:t xml:space="preserve">сельского </w:t>
      </w:r>
      <w:r w:rsidR="00DA133A">
        <w:t xml:space="preserve"> </w:t>
      </w:r>
      <w:r w:rsidR="00A666B6">
        <w:t>поселения</w:t>
      </w:r>
      <w:r>
        <w:t xml:space="preserve">                                                    </w:t>
      </w:r>
      <w:proofErr w:type="spellStart"/>
      <w:r>
        <w:t>А.Н.Смольянова</w:t>
      </w:r>
      <w:proofErr w:type="spellEnd"/>
      <w:r w:rsidR="00A666B6">
        <w:t xml:space="preserve"> </w:t>
      </w:r>
      <w:r w:rsidR="00A666B6">
        <w:tab/>
        <w:t xml:space="preserve">                   </w:t>
      </w:r>
      <w:r w:rsidR="00A666B6">
        <w:br w:type="page"/>
      </w:r>
      <w:r>
        <w:lastRenderedPageBreak/>
        <w:t xml:space="preserve">                                                                                                           </w:t>
      </w:r>
      <w:r w:rsidR="00A666B6" w:rsidRPr="00AA5835">
        <w:t>Приложение  1</w:t>
      </w:r>
    </w:p>
    <w:p w14:paraId="01F452B3" w14:textId="77777777" w:rsidR="00AA5835" w:rsidRPr="00AA5835" w:rsidRDefault="00AA5835" w:rsidP="00AA5835">
      <w:pPr>
        <w:spacing w:after="12"/>
        <w:ind w:right="55"/>
        <w:jc w:val="right"/>
      </w:pPr>
      <w:r w:rsidRPr="00AA5835">
        <w:t>к постановлению</w:t>
      </w:r>
      <w:r w:rsidR="00A666B6" w:rsidRPr="00AA5835">
        <w:t xml:space="preserve"> администрации</w:t>
      </w:r>
    </w:p>
    <w:p w14:paraId="605A379B" w14:textId="622E44D4" w:rsidR="00AA5835" w:rsidRPr="00AA5835" w:rsidRDefault="00AA5835" w:rsidP="00AA5835">
      <w:pPr>
        <w:spacing w:after="12"/>
        <w:ind w:right="55"/>
        <w:jc w:val="right"/>
      </w:pPr>
      <w:r w:rsidRPr="00AA5835">
        <w:t xml:space="preserve">                                                                 </w:t>
      </w:r>
      <w:r w:rsidR="001D1943" w:rsidRPr="00AA5835">
        <w:t xml:space="preserve"> </w:t>
      </w:r>
      <w:proofErr w:type="spellStart"/>
      <w:r w:rsidRPr="00AA5835">
        <w:t>Нижнекатуховского</w:t>
      </w:r>
      <w:proofErr w:type="spellEnd"/>
      <w:r w:rsidRPr="00AA5835">
        <w:t xml:space="preserve"> </w:t>
      </w:r>
      <w:r w:rsidR="00A666B6" w:rsidRPr="00AA5835">
        <w:t>сельско</w:t>
      </w:r>
      <w:r w:rsidRPr="00AA5835">
        <w:t>го</w:t>
      </w:r>
      <w:r w:rsidR="00A666B6" w:rsidRPr="00AA5835">
        <w:t xml:space="preserve"> поселени</w:t>
      </w:r>
      <w:r w:rsidRPr="00AA5835">
        <w:t>я</w:t>
      </w:r>
    </w:p>
    <w:p w14:paraId="56F0BBB7" w14:textId="38297F26" w:rsidR="00AA5835" w:rsidRPr="00AA5835" w:rsidRDefault="00A666B6" w:rsidP="00AA5835">
      <w:pPr>
        <w:spacing w:after="12"/>
        <w:ind w:right="55"/>
        <w:jc w:val="right"/>
      </w:pPr>
      <w:r w:rsidRPr="00AA5835">
        <w:t xml:space="preserve"> </w:t>
      </w:r>
      <w:r w:rsidR="00AA5835" w:rsidRPr="00AA5835">
        <w:t xml:space="preserve">                                                                     </w:t>
      </w:r>
      <w:proofErr w:type="spellStart"/>
      <w:r w:rsidR="00AA5835" w:rsidRPr="00AA5835">
        <w:t>Новоусманского</w:t>
      </w:r>
      <w:proofErr w:type="spellEnd"/>
      <w:r w:rsidR="00AA5835" w:rsidRPr="00AA5835">
        <w:t xml:space="preserve"> муниципального</w:t>
      </w:r>
      <w:r w:rsidR="00AA5835">
        <w:t xml:space="preserve"> </w:t>
      </w:r>
      <w:r w:rsidRPr="00AA5835">
        <w:t>района</w:t>
      </w:r>
    </w:p>
    <w:p w14:paraId="67580A0B" w14:textId="7FE3366B" w:rsidR="00CE20B6" w:rsidRPr="00AA5835" w:rsidRDefault="00A666B6" w:rsidP="00AA5835">
      <w:pPr>
        <w:spacing w:after="12"/>
        <w:ind w:right="55"/>
        <w:jc w:val="right"/>
      </w:pPr>
      <w:r w:rsidRPr="00AA5835">
        <w:t xml:space="preserve"> Воронежской области от </w:t>
      </w:r>
      <w:r w:rsidR="00AA5835">
        <w:t xml:space="preserve">04.02.2025г. </w:t>
      </w:r>
      <w:r w:rsidRPr="00AA5835">
        <w:t xml:space="preserve">№ </w:t>
      </w:r>
      <w:r w:rsidR="00AA5835">
        <w:t>7</w:t>
      </w:r>
    </w:p>
    <w:p w14:paraId="378642A8" w14:textId="77777777" w:rsidR="001D1943" w:rsidRDefault="001D1943">
      <w:pPr>
        <w:spacing w:after="12"/>
        <w:ind w:left="484" w:right="474"/>
        <w:jc w:val="center"/>
        <w:rPr>
          <w:b/>
        </w:rPr>
      </w:pPr>
    </w:p>
    <w:p w14:paraId="34B7E7C5" w14:textId="77777777" w:rsidR="001D1943" w:rsidRDefault="001D1943">
      <w:pPr>
        <w:spacing w:after="12"/>
        <w:ind w:left="484" w:right="474"/>
        <w:jc w:val="center"/>
        <w:rPr>
          <w:b/>
        </w:rPr>
      </w:pPr>
    </w:p>
    <w:p w14:paraId="462E4D97" w14:textId="3D1D230D" w:rsidR="00CE20B6" w:rsidRDefault="00A666B6" w:rsidP="00AA5835">
      <w:pPr>
        <w:spacing w:after="12"/>
        <w:ind w:left="484" w:right="474"/>
        <w:jc w:val="center"/>
      </w:pPr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="00AA5835">
        <w:rPr>
          <w:b/>
        </w:rPr>
        <w:t>Нижнекатуховского</w:t>
      </w:r>
      <w:proofErr w:type="spellEnd"/>
      <w:r w:rsidR="00AA5835">
        <w:rPr>
          <w:b/>
        </w:rPr>
        <w:t xml:space="preserve"> сельского поселения </w:t>
      </w:r>
      <w:proofErr w:type="spellStart"/>
      <w:r w:rsidR="00AA5835">
        <w:rPr>
          <w:b/>
        </w:rPr>
        <w:t>Новоусманского</w:t>
      </w:r>
      <w:proofErr w:type="spellEnd"/>
      <w:r w:rsidR="00AA5835">
        <w:rPr>
          <w:b/>
        </w:rPr>
        <w:t xml:space="preserve"> муниципального района Воронежской области</w:t>
      </w:r>
    </w:p>
    <w:p w14:paraId="79638407" w14:textId="77777777"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14:paraId="79CCE924" w14:textId="77777777"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4518F9CC" w14:textId="77777777"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6A33DA5A" w14:textId="77777777"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14:paraId="624CA754" w14:textId="77777777" w:rsidR="00DA133A" w:rsidRDefault="00DA133A" w:rsidP="00D154FC">
      <w:pPr>
        <w:spacing w:after="0" w:line="240" w:lineRule="auto"/>
        <w:ind w:left="0" w:right="-22" w:firstLine="0"/>
      </w:pPr>
    </w:p>
    <w:p w14:paraId="31BC2C4A" w14:textId="77777777"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14:paraId="1AFBE681" w14:textId="66150E0E"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proofErr w:type="spellStart"/>
      <w:r w:rsidR="001D43A4">
        <w:t>Нижнекатуховского</w:t>
      </w:r>
      <w:proofErr w:type="spellEnd"/>
      <w:r w:rsidR="001D43A4">
        <w:t xml:space="preserve"> сельского поселения </w:t>
      </w:r>
      <w:proofErr w:type="spellStart"/>
      <w:r w:rsidR="001D43A4">
        <w:t>Новоусманского</w:t>
      </w:r>
      <w:proofErr w:type="spellEnd"/>
      <w:r w:rsidR="001D43A4">
        <w:t xml:space="preserve"> муниципального района Воронежской области</w:t>
      </w:r>
      <w:r>
        <w:t xml:space="preserve"> (далее Правила), используются следующие основные термины и понятия:</w:t>
      </w:r>
    </w:p>
    <w:p w14:paraId="4CC6B19D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14:paraId="7D98AA33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14:paraId="64C66262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29B92D2F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400726E9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14:paraId="6D6C9361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795EEF2A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4A0A1312" w14:textId="77777777"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14:paraId="7F8A7A45" w14:textId="77777777" w:rsidR="00CE20B6" w:rsidRDefault="00A666B6" w:rsidP="00D154FC">
      <w:pPr>
        <w:pStyle w:val="a3"/>
        <w:spacing w:after="0" w:line="240" w:lineRule="auto"/>
        <w:ind w:left="0" w:right="-1" w:firstLine="0"/>
      </w:pPr>
      <w:r>
        <w:t>.</w:t>
      </w:r>
    </w:p>
    <w:p w14:paraId="7E819602" w14:textId="77777777"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</w:pPr>
      <w:r>
        <w:t>Требования к техническому состоянию игровых и спортивных площадок</w:t>
      </w:r>
    </w:p>
    <w:p w14:paraId="4C64CF20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526AD6F7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14:paraId="67C5A17D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14:paraId="23D1177F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14:paraId="277F29DF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14:paraId="54761578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14:paraId="5122850B" w14:textId="77777777" w:rsidR="00F05547" w:rsidRPr="00D154FC" w:rsidRDefault="00F05547" w:rsidP="00D154FC">
      <w:pPr>
        <w:spacing w:after="0" w:line="240" w:lineRule="auto"/>
        <w:ind w:left="0" w:right="-1" w:firstLine="0"/>
      </w:pPr>
    </w:p>
    <w:p w14:paraId="3456D8C7" w14:textId="77777777" w:rsidR="00CE20B6" w:rsidRPr="00D154F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</w:pPr>
      <w:r w:rsidRPr="00D154FC">
        <w:t>Контроль и техническое обслуживание детских и спортивных площадок</w:t>
      </w:r>
    </w:p>
    <w:p w14:paraId="02C725B6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>), находящихся на обслуживании, подлежит техническому обслуживанию и контролю за его состоянием.</w:t>
      </w:r>
    </w:p>
    <w:p w14:paraId="2CFE5B4F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14:paraId="3501B547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1D942B87" w14:textId="4AF5E008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 1</w:t>
      </w:r>
      <w:r w:rsidR="0049272D">
        <w:t xml:space="preserve"> к настоящему постановлению</w:t>
      </w:r>
      <w:r>
        <w:t>.</w:t>
      </w:r>
    </w:p>
    <w:p w14:paraId="58569F80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14:paraId="0E31D9F4" w14:textId="77777777"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14:paraId="2983210F" w14:textId="77777777"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14:paraId="269817DD" w14:textId="77777777"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14:paraId="33D843D7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14:paraId="0AAF5EAF" w14:textId="77777777"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14:paraId="04D00F4F" w14:textId="77777777"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3CE7F1DC" w14:textId="77777777"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14:paraId="29366C8D" w14:textId="77777777"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27EF18B8" w14:textId="77777777"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14:paraId="1A9406DD" w14:textId="77777777"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14:paraId="3BD812B8" w14:textId="77777777"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6B52ECCA" w14:textId="77777777"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14:paraId="6752FA51" w14:textId="77777777"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14:paraId="7559D5DB" w14:textId="77777777" w:rsidR="00CE20B6" w:rsidRDefault="00A666B6" w:rsidP="00D154FC">
      <w:pPr>
        <w:spacing w:after="0" w:line="240" w:lineRule="auto"/>
        <w:ind w:left="0"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126E29FF" w14:textId="77777777"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lastRenderedPageBreak/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14:paraId="274DE3CB" w14:textId="77777777" w:rsidR="00D154FC" w:rsidRDefault="00D154FC" w:rsidP="00D154FC">
      <w:pPr>
        <w:spacing w:after="0" w:line="240" w:lineRule="auto"/>
        <w:ind w:left="0" w:right="-22" w:firstLine="709"/>
      </w:pPr>
    </w:p>
    <w:p w14:paraId="7228B983" w14:textId="77777777" w:rsidR="00CE20B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</w:pPr>
      <w:r>
        <w:t>Эксплуатация детских и спортивных площадок</w:t>
      </w:r>
    </w:p>
    <w:p w14:paraId="1F61BD78" w14:textId="77777777"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14:paraId="03AE6736" w14:textId="77777777"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14:paraId="54BA2216" w14:textId="77777777"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03BA8AED" w14:textId="77777777"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26704CEA" w14:textId="77777777"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14:paraId="3D4363EE" w14:textId="77777777"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14:paraId="5D5D80C5" w14:textId="77777777"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14:paraId="6721E134" w14:textId="77777777"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14:paraId="19C9675A" w14:textId="77777777"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14:paraId="5E8EAAE8" w14:textId="77777777"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14:paraId="223F5D80" w14:textId="77777777"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14:paraId="73F2BB75" w14:textId="77777777"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14:paraId="420E6E0A" w14:textId="77777777"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14:paraId="3EA05D42" w14:textId="77777777"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14:paraId="29268ED6" w14:textId="77777777"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14:paraId="474263C2" w14:textId="77777777"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14:paraId="58F9F645" w14:textId="77777777"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0869AB62" w14:textId="77777777"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14:paraId="58E07ACF" w14:textId="77777777"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36D4377C" w14:textId="77777777"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14:paraId="06615330" w14:textId="77777777"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14:paraId="5EC10252" w14:textId="77777777"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14:paraId="2D82F23C" w14:textId="77777777"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14:paraId="1393B799" w14:textId="77777777"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14:paraId="24F72D38" w14:textId="77777777"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                                                          - 103, 03</w:t>
      </w:r>
    </w:p>
    <w:p w14:paraId="398E7F82" w14:textId="77777777"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lastRenderedPageBreak/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14:paraId="2ABE609D" w14:textId="77777777"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648D3E53" w14:textId="77777777"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14:paraId="199CE772" w14:textId="77777777"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14:paraId="3367CC78" w14:textId="77777777" w:rsidR="00CE20B6" w:rsidRDefault="00A666B6" w:rsidP="00D154FC">
      <w:pPr>
        <w:spacing w:after="0" w:line="240" w:lineRule="auto"/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14:paraId="301BD915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14:paraId="3763CB07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14:paraId="0A70A190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14:paraId="1DF2D8DF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14:paraId="0876A866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14:paraId="4B270C2C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14:paraId="340AD9E3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14:paraId="1F55B481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14:paraId="35FA86F1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14:paraId="6717895D" w14:textId="77777777"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14:paraId="0CFDAF5F" w14:textId="77777777"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14:paraId="7B3D8947" w14:textId="77777777"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14:paraId="02C86AB9" w14:textId="77777777"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14:paraId="5DB2ED7C" w14:textId="77777777"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изношенных или дефектных деталей; 4) замену неисправных элементов оборудования.</w:t>
      </w:r>
    </w:p>
    <w:p w14:paraId="344D8352" w14:textId="77777777"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14:paraId="1CB3A008" w14:textId="77777777" w:rsidR="00CE20B6" w:rsidRDefault="00A666B6" w:rsidP="00D154FC">
      <w:pPr>
        <w:spacing w:after="0" w:line="240" w:lineRule="auto"/>
        <w:ind w:left="-15" w:right="57" w:firstLine="724"/>
      </w:pPr>
      <w: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14:paraId="320F1212" w14:textId="77777777" w:rsidR="00F05547" w:rsidRDefault="00F05547" w:rsidP="00D154FC">
      <w:pPr>
        <w:spacing w:after="0" w:line="240" w:lineRule="auto"/>
        <w:ind w:left="-15" w:right="1787" w:firstLine="724"/>
      </w:pPr>
    </w:p>
    <w:p w14:paraId="07351B1A" w14:textId="77777777" w:rsidR="00CE20B6" w:rsidRDefault="00A666B6" w:rsidP="00D154FC">
      <w:pPr>
        <w:spacing w:after="0" w:line="240" w:lineRule="auto"/>
        <w:ind w:left="-15" w:right="1787" w:firstLine="724"/>
        <w:jc w:val="center"/>
      </w:pPr>
      <w:r>
        <w:lastRenderedPageBreak/>
        <w:t>6. Демонтаж детских и спортивных площадок</w:t>
      </w:r>
    </w:p>
    <w:p w14:paraId="1B5D70C4" w14:textId="77777777"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14:paraId="6ABBCB25" w14:textId="77777777"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416D3045" w14:textId="77777777"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14E19B24" w14:textId="7D956358" w:rsidR="00CE20B6" w:rsidRDefault="00A666B6" w:rsidP="00D154FC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</w:t>
      </w:r>
      <w:proofErr w:type="spellStart"/>
      <w:r w:rsidR="00711FC3">
        <w:t>Нижнекатуховского</w:t>
      </w:r>
      <w:proofErr w:type="spellEnd"/>
      <w:r w:rsidR="00711FC3">
        <w:t xml:space="preserve"> сельского поселения </w:t>
      </w:r>
      <w:proofErr w:type="spellStart"/>
      <w:r w:rsidR="00711FC3">
        <w:t>Новоусманского</w:t>
      </w:r>
      <w:proofErr w:type="spellEnd"/>
      <w:r w:rsidR="00711FC3">
        <w:t xml:space="preserve"> муниципального района </w:t>
      </w:r>
      <w:r>
        <w:t>Воронежской области».</w:t>
      </w:r>
    </w:p>
    <w:p w14:paraId="2E095FEA" w14:textId="2AE835B1"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 xml:space="preserve">Решение о демонтаже иных Площадок, расположенных на территории </w:t>
      </w:r>
      <w:proofErr w:type="spellStart"/>
      <w:r w:rsidR="00711FC3">
        <w:t>Нижнекатуховского</w:t>
      </w:r>
      <w:proofErr w:type="spellEnd"/>
      <w:r w:rsidR="00711FC3">
        <w:t xml:space="preserve"> сельского поселения </w:t>
      </w:r>
      <w:proofErr w:type="spellStart"/>
      <w:r w:rsidR="00711FC3">
        <w:t>Новоусманского</w:t>
      </w:r>
      <w:proofErr w:type="spellEnd"/>
      <w:r w:rsidR="00711FC3">
        <w:t xml:space="preserve"> муниципального </w:t>
      </w:r>
      <w: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14:paraId="38B15173" w14:textId="77777777"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14:paraId="058E8086" w14:textId="77777777" w:rsidR="00F05547" w:rsidRDefault="00F05547" w:rsidP="00D154FC">
      <w:pPr>
        <w:spacing w:after="0" w:line="240" w:lineRule="auto"/>
        <w:ind w:right="55"/>
        <w:jc w:val="right"/>
      </w:pPr>
    </w:p>
    <w:p w14:paraId="46E53CB1" w14:textId="77777777" w:rsidR="00F05547" w:rsidRDefault="00F05547" w:rsidP="00D154FC">
      <w:pPr>
        <w:spacing w:after="0" w:line="240" w:lineRule="auto"/>
        <w:ind w:right="55"/>
        <w:jc w:val="right"/>
      </w:pPr>
    </w:p>
    <w:p w14:paraId="63562BFD" w14:textId="77777777" w:rsidR="00F05547" w:rsidRDefault="00F05547" w:rsidP="00D154FC">
      <w:pPr>
        <w:spacing w:after="0" w:line="240" w:lineRule="auto"/>
        <w:ind w:right="55"/>
        <w:jc w:val="right"/>
      </w:pPr>
    </w:p>
    <w:p w14:paraId="7BE27301" w14:textId="77777777" w:rsidR="00F05547" w:rsidRDefault="00F05547">
      <w:pPr>
        <w:spacing w:after="12"/>
        <w:ind w:right="55"/>
        <w:jc w:val="right"/>
      </w:pPr>
    </w:p>
    <w:p w14:paraId="3962F55C" w14:textId="77777777" w:rsidR="00F05547" w:rsidRDefault="00F05547">
      <w:pPr>
        <w:spacing w:after="12"/>
        <w:ind w:right="55"/>
        <w:jc w:val="right"/>
      </w:pPr>
    </w:p>
    <w:p w14:paraId="246B97FA" w14:textId="77777777" w:rsidR="00F05547" w:rsidRDefault="00F05547">
      <w:pPr>
        <w:spacing w:after="12"/>
        <w:ind w:right="55"/>
        <w:jc w:val="right"/>
      </w:pPr>
    </w:p>
    <w:p w14:paraId="4EB20538" w14:textId="77777777" w:rsidR="00F05547" w:rsidRDefault="00F05547">
      <w:pPr>
        <w:spacing w:after="12"/>
        <w:ind w:right="55"/>
        <w:jc w:val="right"/>
      </w:pPr>
    </w:p>
    <w:p w14:paraId="1E7F266A" w14:textId="77777777" w:rsidR="00F05547" w:rsidRDefault="00F05547">
      <w:pPr>
        <w:spacing w:after="12"/>
        <w:ind w:right="55"/>
        <w:jc w:val="right"/>
      </w:pPr>
    </w:p>
    <w:p w14:paraId="0EF167A9" w14:textId="77777777" w:rsidR="00F05547" w:rsidRDefault="00F05547">
      <w:pPr>
        <w:spacing w:after="12"/>
        <w:ind w:right="55"/>
        <w:jc w:val="right"/>
      </w:pPr>
    </w:p>
    <w:p w14:paraId="5E2265E1" w14:textId="77777777" w:rsidR="00F05547" w:rsidRDefault="00F05547">
      <w:pPr>
        <w:spacing w:after="12"/>
        <w:ind w:right="55"/>
        <w:jc w:val="right"/>
      </w:pPr>
    </w:p>
    <w:p w14:paraId="68AB5E60" w14:textId="77777777" w:rsidR="00D154FC" w:rsidRDefault="00D154FC">
      <w:pPr>
        <w:spacing w:after="12"/>
        <w:ind w:right="55"/>
        <w:jc w:val="right"/>
      </w:pPr>
    </w:p>
    <w:p w14:paraId="11506976" w14:textId="77777777" w:rsidR="00D154FC" w:rsidRDefault="00D154FC">
      <w:pPr>
        <w:spacing w:after="12"/>
        <w:ind w:right="55"/>
        <w:jc w:val="right"/>
      </w:pPr>
    </w:p>
    <w:p w14:paraId="54EA8C83" w14:textId="77777777" w:rsidR="00D154FC" w:rsidRDefault="00D154FC">
      <w:pPr>
        <w:spacing w:after="12"/>
        <w:ind w:right="55"/>
        <w:jc w:val="right"/>
      </w:pPr>
    </w:p>
    <w:p w14:paraId="451D63B8" w14:textId="77777777" w:rsidR="00D154FC" w:rsidRDefault="00D154FC">
      <w:pPr>
        <w:spacing w:after="12"/>
        <w:ind w:right="55"/>
        <w:jc w:val="right"/>
      </w:pPr>
    </w:p>
    <w:p w14:paraId="1387536D" w14:textId="77777777" w:rsidR="00D154FC" w:rsidRDefault="00D154FC">
      <w:pPr>
        <w:spacing w:after="12"/>
        <w:ind w:right="55"/>
        <w:jc w:val="right"/>
      </w:pPr>
    </w:p>
    <w:p w14:paraId="49983E4F" w14:textId="77777777" w:rsidR="00D154FC" w:rsidRDefault="00D154FC">
      <w:pPr>
        <w:spacing w:after="12"/>
        <w:ind w:right="55"/>
        <w:jc w:val="right"/>
      </w:pPr>
    </w:p>
    <w:p w14:paraId="709B4200" w14:textId="77777777" w:rsidR="00D154FC" w:rsidRDefault="00D154FC">
      <w:pPr>
        <w:spacing w:after="12"/>
        <w:ind w:right="55"/>
        <w:jc w:val="right"/>
      </w:pPr>
    </w:p>
    <w:p w14:paraId="0F3FEA05" w14:textId="77777777" w:rsidR="00D154FC" w:rsidRDefault="00D154FC">
      <w:pPr>
        <w:spacing w:after="12"/>
        <w:ind w:right="55"/>
        <w:jc w:val="right"/>
      </w:pPr>
    </w:p>
    <w:p w14:paraId="22018A93" w14:textId="77777777" w:rsidR="00D154FC" w:rsidRDefault="00D154FC">
      <w:pPr>
        <w:spacing w:after="12"/>
        <w:ind w:right="55"/>
        <w:jc w:val="right"/>
      </w:pPr>
    </w:p>
    <w:p w14:paraId="302DEB31" w14:textId="77777777" w:rsidR="00D154FC" w:rsidRDefault="00D154FC">
      <w:pPr>
        <w:spacing w:after="12"/>
        <w:ind w:right="55"/>
        <w:jc w:val="right"/>
      </w:pPr>
    </w:p>
    <w:p w14:paraId="6CA47CB5" w14:textId="77777777" w:rsidR="00D154FC" w:rsidRDefault="00D154FC">
      <w:pPr>
        <w:spacing w:after="12"/>
        <w:ind w:right="55"/>
        <w:jc w:val="right"/>
      </w:pPr>
    </w:p>
    <w:p w14:paraId="7D5117A6" w14:textId="77777777" w:rsidR="00D154FC" w:rsidRDefault="00D154FC">
      <w:pPr>
        <w:spacing w:after="12"/>
        <w:ind w:right="55"/>
        <w:jc w:val="right"/>
      </w:pPr>
    </w:p>
    <w:p w14:paraId="789A5033" w14:textId="77777777" w:rsidR="00711FC3" w:rsidRDefault="00711FC3">
      <w:pPr>
        <w:spacing w:after="12"/>
        <w:ind w:right="55"/>
        <w:jc w:val="right"/>
      </w:pPr>
    </w:p>
    <w:p w14:paraId="2B052ABA" w14:textId="296090A8" w:rsidR="00CE20B6" w:rsidRDefault="00A666B6">
      <w:pPr>
        <w:spacing w:after="12"/>
        <w:ind w:right="55"/>
        <w:jc w:val="right"/>
      </w:pPr>
      <w:r>
        <w:lastRenderedPageBreak/>
        <w:t xml:space="preserve">Приложение № 1 </w:t>
      </w:r>
    </w:p>
    <w:p w14:paraId="6C43784E" w14:textId="3BAACAB8" w:rsidR="00CE20B6" w:rsidRDefault="00A666B6" w:rsidP="00711FC3">
      <w:pPr>
        <w:spacing w:after="12"/>
        <w:ind w:left="4378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="00711FC3">
        <w:t>Нижнекатуховского</w:t>
      </w:r>
      <w:proofErr w:type="spellEnd"/>
      <w:r w:rsidR="00711FC3">
        <w:t xml:space="preserve"> </w:t>
      </w:r>
      <w:r>
        <w:t>сельско</w:t>
      </w:r>
      <w:r w:rsidR="00711FC3">
        <w:t>го поселения</w:t>
      </w:r>
      <w:r>
        <w:t xml:space="preserve"> </w:t>
      </w:r>
    </w:p>
    <w:p w14:paraId="736B319C" w14:textId="7E964DBC" w:rsidR="00CE20B6" w:rsidRDefault="00711FC3">
      <w:pPr>
        <w:spacing w:after="1610" w:line="238" w:lineRule="auto"/>
        <w:ind w:left="3705" w:right="55"/>
        <w:jc w:val="right"/>
      </w:pPr>
      <w:proofErr w:type="spellStart"/>
      <w:r w:rsidRPr="00711FC3">
        <w:rPr>
          <w:bCs/>
        </w:rPr>
        <w:t>Новоусманского</w:t>
      </w:r>
      <w:proofErr w:type="spellEnd"/>
      <w:r w:rsidRPr="00711FC3">
        <w:rPr>
          <w:bCs/>
        </w:rPr>
        <w:t xml:space="preserve"> муниципального</w:t>
      </w:r>
      <w:r>
        <w:rPr>
          <w:b/>
        </w:rPr>
        <w:t xml:space="preserve"> </w:t>
      </w:r>
      <w:r w:rsidR="00A666B6">
        <w:rPr>
          <w:b/>
        </w:rPr>
        <w:t xml:space="preserve"> </w:t>
      </w:r>
      <w:r w:rsidR="00A666B6">
        <w:t xml:space="preserve">района </w:t>
      </w:r>
      <w:r w:rsidR="00D154FC">
        <w:t>В</w:t>
      </w:r>
      <w:r w:rsidR="00A666B6">
        <w:t>оронежской области</w:t>
      </w:r>
    </w:p>
    <w:p w14:paraId="725B1DD6" w14:textId="77777777"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14:paraId="2C9497CD" w14:textId="13F0DBA9" w:rsidR="00CE20B6" w:rsidRDefault="00A666B6" w:rsidP="00711FC3">
      <w:pPr>
        <w:spacing w:after="0" w:line="238" w:lineRule="auto"/>
        <w:ind w:left="568" w:right="461" w:hanging="4"/>
        <w:jc w:val="center"/>
      </w:pPr>
      <w:r>
        <w:rPr>
          <w:b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14:paraId="49EA5F58" w14:textId="2D5E4C50" w:rsidR="00CE20B6" w:rsidRDefault="00A666B6" w:rsidP="00711FC3">
      <w:pPr>
        <w:spacing w:after="0" w:line="238" w:lineRule="auto"/>
        <w:ind w:left="-15" w:right="0" w:firstLine="161"/>
        <w:jc w:val="center"/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proofErr w:type="spellStart"/>
      <w:r w:rsidR="00711FC3">
        <w:rPr>
          <w:b/>
        </w:rPr>
        <w:t>Нижнекатуховского</w:t>
      </w:r>
      <w:proofErr w:type="spellEnd"/>
      <w:r w:rsidR="00711FC3">
        <w:rPr>
          <w:b/>
        </w:rPr>
        <w:t xml:space="preserve"> </w:t>
      </w:r>
      <w:r>
        <w:rPr>
          <w:b/>
        </w:rPr>
        <w:t>сельско</w:t>
      </w:r>
      <w:r w:rsidR="00711FC3">
        <w:rPr>
          <w:b/>
        </w:rPr>
        <w:t>го</w:t>
      </w:r>
      <w:r>
        <w:rPr>
          <w:b/>
        </w:rPr>
        <w:t xml:space="preserve"> поселени</w:t>
      </w:r>
      <w:r w:rsidR="00711FC3">
        <w:rPr>
          <w:b/>
        </w:rPr>
        <w:t xml:space="preserve">я </w:t>
      </w:r>
      <w:proofErr w:type="spellStart"/>
      <w:r w:rsidR="00711FC3">
        <w:rPr>
          <w:b/>
        </w:rPr>
        <w:t>Новоусманского</w:t>
      </w:r>
      <w:proofErr w:type="spellEnd"/>
      <w:r w:rsidR="00711FC3">
        <w:rPr>
          <w:b/>
        </w:rPr>
        <w:t xml:space="preserve"> муниципального района </w:t>
      </w:r>
      <w:r>
        <w:rPr>
          <w:b/>
        </w:rPr>
        <w:t>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14:paraId="24E106AC" w14:textId="77777777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93B4" w14:textId="77777777"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6F9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FC58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864C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2A4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6008" w14:textId="77777777"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14:paraId="3322418B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C04F" w14:textId="77777777"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9002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797D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854F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D374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0C58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14:paraId="4E0A799B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4677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1C51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E82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71A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BAEC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DEB4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14:paraId="788DA2D9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FD76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5CA7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42C5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0B6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B75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8C5C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CAD61BB" w14:textId="77777777" w:rsidR="00F05547" w:rsidRDefault="00F05547">
      <w:pPr>
        <w:spacing w:after="12"/>
        <w:ind w:right="144"/>
        <w:jc w:val="right"/>
      </w:pPr>
    </w:p>
    <w:p w14:paraId="528B295C" w14:textId="77777777" w:rsidR="00F05547" w:rsidRDefault="00F05547">
      <w:pPr>
        <w:spacing w:after="12"/>
        <w:ind w:right="144"/>
        <w:jc w:val="right"/>
      </w:pPr>
    </w:p>
    <w:p w14:paraId="3FBE93F3" w14:textId="77777777" w:rsidR="00F05547" w:rsidRDefault="00F05547">
      <w:pPr>
        <w:spacing w:after="12"/>
        <w:ind w:right="144"/>
        <w:jc w:val="right"/>
      </w:pPr>
    </w:p>
    <w:p w14:paraId="0D3EAFD7" w14:textId="77777777" w:rsidR="00F05547" w:rsidRDefault="00F05547">
      <w:pPr>
        <w:spacing w:after="12"/>
        <w:ind w:right="144"/>
        <w:jc w:val="right"/>
      </w:pPr>
    </w:p>
    <w:p w14:paraId="38EC876C" w14:textId="77777777" w:rsidR="00F05547" w:rsidRDefault="00F05547">
      <w:pPr>
        <w:spacing w:after="12"/>
        <w:ind w:right="144"/>
        <w:jc w:val="right"/>
      </w:pPr>
    </w:p>
    <w:p w14:paraId="65141C8A" w14:textId="77777777" w:rsidR="00F05547" w:rsidRDefault="00F05547">
      <w:pPr>
        <w:spacing w:after="12"/>
        <w:ind w:right="144"/>
        <w:jc w:val="right"/>
      </w:pPr>
    </w:p>
    <w:p w14:paraId="4F97BFF6" w14:textId="77777777" w:rsidR="00F05547" w:rsidRDefault="00F05547">
      <w:pPr>
        <w:spacing w:after="12"/>
        <w:ind w:right="144"/>
        <w:jc w:val="right"/>
      </w:pPr>
    </w:p>
    <w:p w14:paraId="0BAC1471" w14:textId="77777777" w:rsidR="00F05547" w:rsidRDefault="00F05547">
      <w:pPr>
        <w:spacing w:after="12"/>
        <w:ind w:right="144"/>
        <w:jc w:val="right"/>
      </w:pPr>
    </w:p>
    <w:p w14:paraId="6398DEE2" w14:textId="77777777" w:rsidR="00F05547" w:rsidRDefault="00F05547">
      <w:pPr>
        <w:spacing w:after="12"/>
        <w:ind w:right="144"/>
        <w:jc w:val="right"/>
      </w:pPr>
    </w:p>
    <w:p w14:paraId="7AAB67E7" w14:textId="77777777" w:rsidR="00F05547" w:rsidRDefault="00F05547">
      <w:pPr>
        <w:spacing w:after="12"/>
        <w:ind w:right="144"/>
        <w:jc w:val="right"/>
      </w:pPr>
    </w:p>
    <w:p w14:paraId="1CBE0706" w14:textId="77777777" w:rsidR="00F05547" w:rsidRDefault="00F05547">
      <w:pPr>
        <w:spacing w:after="12"/>
        <w:ind w:right="144"/>
        <w:jc w:val="right"/>
      </w:pPr>
    </w:p>
    <w:p w14:paraId="41203FA1" w14:textId="77777777" w:rsidR="00F05547" w:rsidRDefault="00F05547">
      <w:pPr>
        <w:spacing w:after="12"/>
        <w:ind w:right="144"/>
        <w:jc w:val="right"/>
      </w:pPr>
    </w:p>
    <w:p w14:paraId="0D35E426" w14:textId="77777777" w:rsidR="00F05547" w:rsidRDefault="00F05547">
      <w:pPr>
        <w:spacing w:after="12"/>
        <w:ind w:right="144"/>
        <w:jc w:val="right"/>
      </w:pPr>
    </w:p>
    <w:p w14:paraId="677E456B" w14:textId="77777777" w:rsidR="00F05547" w:rsidRDefault="00F05547">
      <w:pPr>
        <w:spacing w:after="12"/>
        <w:ind w:right="144"/>
        <w:jc w:val="right"/>
      </w:pPr>
    </w:p>
    <w:p w14:paraId="7239FBE0" w14:textId="77777777" w:rsidR="00F05547" w:rsidRDefault="00F05547">
      <w:pPr>
        <w:spacing w:after="12"/>
        <w:ind w:right="144"/>
        <w:jc w:val="right"/>
      </w:pPr>
    </w:p>
    <w:p w14:paraId="3580B0B2" w14:textId="77777777" w:rsidR="00F05547" w:rsidRDefault="00F05547">
      <w:pPr>
        <w:spacing w:after="12"/>
        <w:ind w:right="144"/>
        <w:jc w:val="right"/>
      </w:pPr>
    </w:p>
    <w:p w14:paraId="7FBDEEDD" w14:textId="77777777" w:rsidR="00711FC3" w:rsidRDefault="00A666B6">
      <w:pPr>
        <w:spacing w:after="12"/>
        <w:ind w:right="144"/>
        <w:jc w:val="right"/>
      </w:pPr>
      <w:r>
        <w:t xml:space="preserve">    </w:t>
      </w:r>
    </w:p>
    <w:p w14:paraId="25075AEE" w14:textId="1A27B0FF" w:rsidR="00CE20B6" w:rsidRDefault="00A666B6">
      <w:pPr>
        <w:spacing w:after="12"/>
        <w:ind w:right="144"/>
        <w:jc w:val="right"/>
      </w:pPr>
      <w:r>
        <w:lastRenderedPageBreak/>
        <w:t xml:space="preserve">  Приложение № 2 </w:t>
      </w:r>
    </w:p>
    <w:p w14:paraId="5E870980" w14:textId="281B58F4" w:rsidR="00CE20B6" w:rsidRDefault="00A666B6" w:rsidP="00711FC3">
      <w:pPr>
        <w:spacing w:after="12"/>
        <w:ind w:left="4429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="00711FC3">
        <w:t>Нижнекатуховского</w:t>
      </w:r>
      <w:proofErr w:type="spellEnd"/>
      <w:r w:rsidR="00711FC3">
        <w:t xml:space="preserve"> </w:t>
      </w:r>
      <w:r>
        <w:t>сельско</w:t>
      </w:r>
      <w:r w:rsidR="00711FC3">
        <w:t xml:space="preserve">го поселения </w:t>
      </w:r>
      <w:proofErr w:type="spellStart"/>
      <w:r w:rsidR="00711FC3">
        <w:t>Новоусманского</w:t>
      </w:r>
      <w:proofErr w:type="spellEnd"/>
      <w:r w:rsidR="00711FC3">
        <w:t xml:space="preserve"> муниципального </w:t>
      </w:r>
      <w:r>
        <w:t>района Воронежской области</w:t>
      </w:r>
    </w:p>
    <w:p w14:paraId="7D845D38" w14:textId="77777777"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14:paraId="59F938DC" w14:textId="77777777"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14:paraId="49073227" w14:textId="77777777"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14:paraId="341BE107" w14:textId="77777777"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94A1BC" w14:textId="77777777"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14:paraId="5D0D7B1E" w14:textId="77777777"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14:paraId="69391539" w14:textId="77777777"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14:paraId="4DF0180E" w14:textId="77777777"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14:paraId="0ED79D97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14:paraId="00C56ECB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14:paraId="3138196B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14:paraId="25C9CA35" w14:textId="77777777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F623" w14:textId="77777777"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101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F542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9C0D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659B" w14:textId="77777777"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 w14:paraId="199FF4D7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1BC9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C143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1FF9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7E3A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710E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14:paraId="56885F66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8BE9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3F23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0537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793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156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14:paraId="13FF2F44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C01E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269A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A468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080B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54CE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FC501AB" w14:textId="77777777"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03DDDF48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14:paraId="71CB7EAE" w14:textId="77777777"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14:paraId="26C7DBE3" w14:textId="77777777"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14:paraId="5C4B64E9" w14:textId="77777777"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14:paraId="536B297E" w14:textId="77777777" w:rsidR="00CE20B6" w:rsidRDefault="00A666B6">
      <w:pPr>
        <w:ind w:left="-5" w:right="57"/>
      </w:pPr>
      <w:r>
        <w:t>Члены рабочей группы:</w:t>
      </w:r>
    </w:p>
    <w:p w14:paraId="5123A15C" w14:textId="77777777"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14:paraId="5EF2376A" w14:textId="77777777"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14:paraId="0D44B40E" w14:textId="0BC06533" w:rsidR="00CE20B6" w:rsidRDefault="00A666B6" w:rsidP="00D154FC">
      <w:pPr>
        <w:spacing w:after="0" w:line="250" w:lineRule="auto"/>
        <w:ind w:right="57"/>
        <w:jc w:val="right"/>
      </w:pPr>
      <w:r>
        <w:lastRenderedPageBreak/>
        <w:t>Приложение  2</w:t>
      </w:r>
    </w:p>
    <w:p w14:paraId="3163D5AE" w14:textId="77777777" w:rsidR="00F90D6F" w:rsidRDefault="00711FC3" w:rsidP="00F90D6F">
      <w:pPr>
        <w:spacing w:after="0" w:line="259" w:lineRule="auto"/>
        <w:ind w:left="0" w:right="0" w:firstLine="0"/>
        <w:jc w:val="right"/>
      </w:pPr>
      <w:r>
        <w:t xml:space="preserve">                                            к постановлению </w:t>
      </w:r>
      <w:r w:rsidR="00F90D6F">
        <w:t>администрации</w:t>
      </w:r>
    </w:p>
    <w:p w14:paraId="07043637" w14:textId="77777777" w:rsidR="00F90D6F" w:rsidRDefault="00F90D6F" w:rsidP="00F90D6F">
      <w:pPr>
        <w:spacing w:after="0" w:line="259" w:lineRule="auto"/>
        <w:ind w:left="0" w:right="0" w:firstLine="0"/>
        <w:jc w:val="right"/>
      </w:pPr>
      <w:proofErr w:type="spellStart"/>
      <w:r>
        <w:t>Нижнекатуховского</w:t>
      </w:r>
      <w:proofErr w:type="spellEnd"/>
      <w:r>
        <w:t xml:space="preserve"> сельского поселения</w:t>
      </w:r>
    </w:p>
    <w:p w14:paraId="3CC21C22" w14:textId="77777777" w:rsidR="00F90D6F" w:rsidRDefault="00F90D6F" w:rsidP="00F90D6F">
      <w:pPr>
        <w:spacing w:after="0" w:line="259" w:lineRule="auto"/>
        <w:ind w:left="0" w:right="0" w:firstLine="0"/>
        <w:jc w:val="right"/>
      </w:pPr>
      <w:proofErr w:type="spellStart"/>
      <w:r>
        <w:t>Новоусманского</w:t>
      </w:r>
      <w:proofErr w:type="spellEnd"/>
      <w:r>
        <w:t xml:space="preserve"> муниципального района</w:t>
      </w:r>
    </w:p>
    <w:p w14:paraId="672DC91F" w14:textId="47951136" w:rsidR="00CE20B6" w:rsidRDefault="00F90D6F" w:rsidP="00F90D6F">
      <w:pPr>
        <w:spacing w:after="0" w:line="259" w:lineRule="auto"/>
        <w:ind w:left="0" w:right="0" w:firstLine="0"/>
        <w:jc w:val="right"/>
      </w:pPr>
      <w:r>
        <w:t xml:space="preserve"> Воронежской области от 04.02.2025г. №7</w:t>
      </w:r>
      <w:r w:rsidR="00A666B6">
        <w:t xml:space="preserve"> </w:t>
      </w:r>
    </w:p>
    <w:p w14:paraId="027F0521" w14:textId="77777777" w:rsidR="00F90D6F" w:rsidRDefault="00F90D6F">
      <w:pPr>
        <w:spacing w:after="12"/>
        <w:ind w:left="2271" w:right="2335"/>
        <w:jc w:val="center"/>
      </w:pPr>
    </w:p>
    <w:p w14:paraId="62898E84" w14:textId="7DBE242E"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14:paraId="522D449B" w14:textId="69A35351" w:rsidR="00CE20B6" w:rsidRDefault="00F90D6F">
      <w:pPr>
        <w:spacing w:after="12"/>
        <w:ind w:right="74"/>
        <w:jc w:val="center"/>
      </w:pPr>
      <w:proofErr w:type="spellStart"/>
      <w:r>
        <w:t>Нижнекатуховское</w:t>
      </w:r>
      <w:proofErr w:type="spellEnd"/>
      <w:r>
        <w:t xml:space="preserve"> сельское</w:t>
      </w:r>
      <w:r w:rsidR="00A666B6">
        <w:t xml:space="preserve"> поселение </w:t>
      </w:r>
      <w:proofErr w:type="spellStart"/>
      <w:r>
        <w:t>Новоусманского</w:t>
      </w:r>
      <w:proofErr w:type="spellEnd"/>
      <w:r>
        <w:t xml:space="preserve"> муниципального района</w:t>
      </w:r>
      <w:r w:rsidR="00A666B6">
        <w:t xml:space="preserve"> </w:t>
      </w:r>
    </w:p>
    <w:p w14:paraId="2DADC24E" w14:textId="77777777"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14:paraId="7E03F58F" w14:textId="77777777" w:rsidR="00D154FC" w:rsidRDefault="00D154FC">
      <w:pPr>
        <w:spacing w:after="306"/>
        <w:ind w:left="484" w:right="548"/>
        <w:jc w:val="center"/>
        <w:rPr>
          <w:b/>
        </w:rPr>
      </w:pPr>
    </w:p>
    <w:p w14:paraId="78F07D3C" w14:textId="77777777"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14:paraId="3D01649A" w14:textId="77777777"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14:paraId="797D40E2" w14:textId="77777777"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14:paraId="552F0F3E" w14:textId="77777777"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14:paraId="0968A228" w14:textId="77777777"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14:paraId="0E2189D6" w14:textId="77777777"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14:paraId="37B19E26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14:paraId="340CF59E" w14:textId="77777777"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14:paraId="703771C2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14:paraId="1A1404A2" w14:textId="77777777"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14:paraId="0D0276B9" w14:textId="77777777"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14:paraId="32914FB4" w14:textId="77777777"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14:paraId="0BAB8496" w14:textId="77777777"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14:paraId="4E0A19F3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14:paraId="7492669A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14:paraId="2F770E4B" w14:textId="77777777"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14:paraId="056C1FE7" w14:textId="77777777"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lastRenderedPageBreak/>
        <w:t>Материал ограждения объекта (бетон, металл, дерево, пластик и т.д.) __________________________________________________________________</w:t>
      </w:r>
    </w:p>
    <w:p w14:paraId="20108D6D" w14:textId="77777777"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14:paraId="360E6464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</w:p>
    <w:p w14:paraId="612E2957" w14:textId="77777777"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14:paraId="42F4E6B7" w14:textId="77777777"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14:paraId="4843DAD7" w14:textId="77777777"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Вид электрического освещения объекта (подвесное, прожекторное и др.)_________________________________________________________________ </w:t>
      </w:r>
    </w:p>
    <w:p w14:paraId="6E2F3435" w14:textId="77777777"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14:paraId="23F2C7BF" w14:textId="77777777"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14:paraId="33E5B2D8" w14:textId="77777777"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14:paraId="0E0AD4C0" w14:textId="77777777"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14:paraId="509079C7" w14:textId="77777777"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14:paraId="519CB1B1" w14:textId="77777777"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14:paraId="0359AA72" w14:textId="77777777"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318A90" wp14:editId="389DA92E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00EA6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5281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457E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30FD0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77DE0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7761B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B64F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4AC7B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D480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3A8E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7412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951A1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D2B90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7746D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F59C9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83AD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32CC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DE87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A81A7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FFF37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9F08B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C0D17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E349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08AE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DDE4B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70C4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C0270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773B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13867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5298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7B65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1C4F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3C09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8D927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9AE42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D5D3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83DDB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4E5A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5C48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7D49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18A90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14:paraId="13700EA6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14:paraId="7B95281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14:paraId="540457E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14:paraId="4D930FD0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14:paraId="2DF77DE0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14:paraId="7037761B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14:paraId="0FDB64F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14:paraId="7524AC7B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14:paraId="7C8D480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14:paraId="03A3A8E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14:paraId="0B57412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14:paraId="7AD951A1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14:paraId="4F4D2B90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14:paraId="62B7746D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14:paraId="4BCF59C9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14:paraId="5CC83AD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14:paraId="14C32CC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14:paraId="2F8DE87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14:paraId="3B3A81A7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14:paraId="077FFF37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14:paraId="2FA9F08B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14:paraId="646C0D17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14:paraId="308E349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14:paraId="3BA08AE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14:paraId="721DDE4B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14:paraId="53A70C4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14:paraId="6E8C0270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14:paraId="085773B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14:paraId="72913867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14:paraId="1D25298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14:paraId="5F17B65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14:paraId="5391C4F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14:paraId="0C23C09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14:paraId="7518D927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14:paraId="6959AE42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14:paraId="154D5D3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14:paraId="3E083DDB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14:paraId="0B34E5A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14:paraId="4D95C48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14:paraId="46F7D49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 w14:paraId="310B2B34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9468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2E14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7600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DBCF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46B3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14:paraId="7124EC80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2C35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9736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E808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695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AD80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14:paraId="3F6B6820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E502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56F7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2863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0B99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B7D0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14:paraId="38E61043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6AFF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642C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B3EB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003C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CAAC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D0AA3C4" w14:textId="77777777"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14:paraId="4C3996B4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14:paraId="58576502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14:paraId="2BCAF3F7" w14:textId="77777777"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14:paraId="23FE1656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14:paraId="65AB9F48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14:paraId="040A7649" w14:textId="77777777"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14:paraId="20687BEE" w14:textId="77777777" w:rsidR="00CE20B6" w:rsidRDefault="00A666B6">
      <w:pPr>
        <w:spacing w:after="306"/>
        <w:ind w:left="-5" w:right="57"/>
      </w:pPr>
      <w:r>
        <w:t>Паспорт объекта составил</w:t>
      </w:r>
    </w:p>
    <w:p w14:paraId="63670FC8" w14:textId="77777777"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14:paraId="03D55FF3" w14:textId="77777777"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14:paraId="2BCE9D28" w14:textId="39C02ED5" w:rsidR="00CE20B6" w:rsidRDefault="00A666B6" w:rsidP="00F90D6F">
      <w:pPr>
        <w:spacing w:after="12"/>
        <w:ind w:right="55"/>
        <w:jc w:val="right"/>
      </w:pPr>
      <w:r>
        <w:lastRenderedPageBreak/>
        <w:t>Приложение  3</w:t>
      </w:r>
    </w:p>
    <w:p w14:paraId="4F8A66A8" w14:textId="3B4866EE" w:rsidR="002E59E4" w:rsidRDefault="00F90D6F" w:rsidP="00F90D6F">
      <w:pPr>
        <w:spacing w:after="12"/>
        <w:ind w:right="55"/>
        <w:jc w:val="right"/>
      </w:pPr>
      <w:r>
        <w:t xml:space="preserve">к постановлению </w:t>
      </w:r>
      <w:r w:rsidR="00A666B6">
        <w:t>администрации</w:t>
      </w:r>
    </w:p>
    <w:p w14:paraId="0B911DA4" w14:textId="5BBEE54E" w:rsidR="00CE20B6" w:rsidRDefault="00F90D6F" w:rsidP="00F90D6F">
      <w:pPr>
        <w:spacing w:after="12"/>
        <w:ind w:right="55"/>
        <w:jc w:val="right"/>
      </w:pPr>
      <w:proofErr w:type="spellStart"/>
      <w:r>
        <w:t>Нижнекатуховского</w:t>
      </w:r>
      <w:proofErr w:type="spellEnd"/>
      <w:r>
        <w:t xml:space="preserve"> сельского поселения </w:t>
      </w:r>
      <w:r w:rsidR="00A666B6">
        <w:t xml:space="preserve"> </w:t>
      </w:r>
    </w:p>
    <w:p w14:paraId="592AD18D" w14:textId="79AF29DE" w:rsidR="002E59E4" w:rsidRDefault="002E59E4" w:rsidP="00F90D6F">
      <w:pPr>
        <w:spacing w:after="12"/>
        <w:ind w:left="8506" w:right="55" w:firstLine="0"/>
        <w:jc w:val="right"/>
      </w:pPr>
      <w:r>
        <w:t xml:space="preserve">                        </w:t>
      </w:r>
      <w:proofErr w:type="spellStart"/>
      <w:r w:rsidR="00F90D6F">
        <w:t>Новоусманского</w:t>
      </w:r>
      <w:proofErr w:type="spellEnd"/>
      <w:r w:rsidR="00F90D6F">
        <w:t xml:space="preserve"> муниципального </w:t>
      </w:r>
      <w:r>
        <w:t xml:space="preserve">района </w:t>
      </w:r>
    </w:p>
    <w:p w14:paraId="5AB5F82C" w14:textId="11BDADF4" w:rsidR="00CE20B6" w:rsidRDefault="00A666B6" w:rsidP="00F90D6F">
      <w:pPr>
        <w:spacing w:after="260"/>
        <w:ind w:left="9922" w:right="55" w:firstLine="0"/>
        <w:jc w:val="right"/>
      </w:pPr>
      <w:r>
        <w:t>Воронежской области от</w:t>
      </w:r>
      <w:r w:rsidR="00F90D6F">
        <w:t xml:space="preserve"> 04.02.2025г. </w:t>
      </w:r>
      <w:r>
        <w:t xml:space="preserve"> №</w:t>
      </w:r>
      <w:r w:rsidR="00F90D6F">
        <w:t>7</w:t>
      </w:r>
    </w:p>
    <w:p w14:paraId="11FE83AF" w14:textId="77777777"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14:paraId="6C0E7FED" w14:textId="77777777"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14:paraId="1830E5F0" w14:textId="77777777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F83" w14:textId="77777777"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142B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9C94" w14:textId="77777777"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14:paraId="712793FB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14:paraId="1665098F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72B7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A00F" w14:textId="77777777"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14:paraId="56BE4786" w14:textId="77777777"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14:paraId="5CCAC50E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A112" w14:textId="77777777"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14:paraId="358E1A76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14:paraId="279A026D" w14:textId="77777777"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D61B" w14:textId="77777777"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14:paraId="1031A0BB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CE05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7679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14:paraId="1B0A7660" w14:textId="77777777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E3D5" w14:textId="77777777"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2C56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D6F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7C05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DB5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A630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6CAE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48F8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3260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14:paraId="7B6C111F" w14:textId="77777777"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14:paraId="7BD9C0B4" w14:textId="77777777"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14:paraId="6BC2AFB3" w14:textId="77777777"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B6"/>
    <w:rsid w:val="001D1943"/>
    <w:rsid w:val="001D43A4"/>
    <w:rsid w:val="00291652"/>
    <w:rsid w:val="002E59E4"/>
    <w:rsid w:val="00353134"/>
    <w:rsid w:val="003A03F8"/>
    <w:rsid w:val="0049272D"/>
    <w:rsid w:val="004F79DE"/>
    <w:rsid w:val="00711FC3"/>
    <w:rsid w:val="008E03F3"/>
    <w:rsid w:val="008E4362"/>
    <w:rsid w:val="00A666B6"/>
    <w:rsid w:val="00A72D7C"/>
    <w:rsid w:val="00AA5835"/>
    <w:rsid w:val="00CE20B6"/>
    <w:rsid w:val="00D154FC"/>
    <w:rsid w:val="00D537A3"/>
    <w:rsid w:val="00DA133A"/>
    <w:rsid w:val="00F05547"/>
    <w:rsid w:val="00F6334B"/>
    <w:rsid w:val="00F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2F63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Лариса Неклюдова</cp:lastModifiedBy>
  <cp:revision>10</cp:revision>
  <dcterms:created xsi:type="dcterms:W3CDTF">2025-01-31T06:57:00Z</dcterms:created>
  <dcterms:modified xsi:type="dcterms:W3CDTF">2025-02-04T07:47:00Z</dcterms:modified>
</cp:coreProperties>
</file>